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2">
      <w:pPr>
        <w:jc w:val="center"/>
        <w:rPr>
          <w:rFonts w:ascii="Proxima Nova" w:cs="Proxima Nova" w:eastAsia="Proxima Nova" w:hAnsi="Proxima Nova"/>
          <w:b w:val="1"/>
          <w:i w:val="1"/>
          <w:sz w:val="28"/>
          <w:szCs w:val="28"/>
        </w:rPr>
      </w:pPr>
      <w:r w:rsidDel="00000000" w:rsidR="00000000" w:rsidRPr="00000000">
        <w:rPr>
          <w:rFonts w:ascii="Proxima Nova" w:cs="Proxima Nova" w:eastAsia="Proxima Nova" w:hAnsi="Proxima Nova"/>
          <w:b w:val="1"/>
          <w:sz w:val="28"/>
          <w:szCs w:val="28"/>
          <w:rtl w:val="0"/>
        </w:rPr>
        <w:t xml:space="preserve">Esto no se acaba, ¡hasta que se acaba! </w:t>
      </w:r>
      <w:r w:rsidDel="00000000" w:rsidR="00000000" w:rsidRPr="00000000">
        <w:rPr>
          <w:rFonts w:ascii="Proxima Nova" w:cs="Proxima Nova" w:eastAsia="Proxima Nova" w:hAnsi="Proxima Nova"/>
          <w:b w:val="1"/>
          <w:i w:val="1"/>
          <w:sz w:val="28"/>
          <w:szCs w:val="28"/>
          <w:rtl w:val="0"/>
        </w:rPr>
        <w:t xml:space="preserve">Gadgets</w:t>
      </w:r>
      <w:r w:rsidDel="00000000" w:rsidR="00000000" w:rsidRPr="00000000">
        <w:rPr>
          <w:rFonts w:ascii="Proxima Nova" w:cs="Proxima Nova" w:eastAsia="Proxima Nova" w:hAnsi="Proxima Nova"/>
          <w:b w:val="1"/>
          <w:sz w:val="28"/>
          <w:szCs w:val="28"/>
          <w:rtl w:val="0"/>
        </w:rPr>
        <w:t xml:space="preserve"> que te preparan para un 2023 muy </w:t>
      </w:r>
      <w:r w:rsidDel="00000000" w:rsidR="00000000" w:rsidRPr="00000000">
        <w:rPr>
          <w:rFonts w:ascii="Proxima Nova" w:cs="Proxima Nova" w:eastAsia="Proxima Nova" w:hAnsi="Proxima Nova"/>
          <w:b w:val="1"/>
          <w:i w:val="1"/>
          <w:sz w:val="28"/>
          <w:szCs w:val="28"/>
          <w:rtl w:val="0"/>
        </w:rPr>
        <w:t xml:space="preserve">gamer</w:t>
      </w:r>
      <w:r w:rsidDel="00000000" w:rsidR="00000000" w:rsidRPr="00000000">
        <w:rPr>
          <w:rtl w:val="0"/>
        </w:rPr>
      </w:r>
    </w:p>
    <w:p w:rsidR="00000000" w:rsidDel="00000000" w:rsidP="00000000" w:rsidRDefault="00000000" w:rsidRPr="00000000" w14:paraId="00000003">
      <w:pPr>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04">
      <w:pPr>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05">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El 2023 no es un año cualquiera para la industria de los videojuegos, será el año en el que el número total de jugadores superará los 3 mil millones de personas, de acuerdo con </w:t>
      </w:r>
      <w:hyperlink r:id="rId6">
        <w:r w:rsidDel="00000000" w:rsidR="00000000" w:rsidRPr="00000000">
          <w:rPr>
            <w:rFonts w:ascii="Proxima Nova" w:cs="Proxima Nova" w:eastAsia="Proxima Nova" w:hAnsi="Proxima Nova"/>
            <w:color w:val="1155cc"/>
            <w:u w:val="single"/>
            <w:rtl w:val="0"/>
          </w:rPr>
          <w:t xml:space="preserve">Newzoo</w:t>
        </w:r>
      </w:hyperlink>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Tan sólo en México, la </w:t>
      </w:r>
      <w:hyperlink r:id="rId7">
        <w:r w:rsidDel="00000000" w:rsidR="00000000" w:rsidRPr="00000000">
          <w:rPr>
            <w:rFonts w:ascii="Proxima Nova" w:cs="Proxima Nova" w:eastAsia="Proxima Nova" w:hAnsi="Proxima Nova"/>
            <w:color w:val="1155cc"/>
            <w:u w:val="single"/>
            <w:rtl w:val="0"/>
          </w:rPr>
          <w:t xml:space="preserve">industria </w:t>
        </w:r>
      </w:hyperlink>
      <w:hyperlink r:id="rId8">
        <w:r w:rsidDel="00000000" w:rsidR="00000000" w:rsidRPr="00000000">
          <w:rPr>
            <w:rFonts w:ascii="Proxima Nova" w:cs="Proxima Nova" w:eastAsia="Proxima Nova" w:hAnsi="Proxima Nova"/>
            <w:i w:val="1"/>
            <w:color w:val="1155cc"/>
            <w:u w:val="single"/>
            <w:rtl w:val="0"/>
          </w:rPr>
          <w:t xml:space="preserve">gamer</w:t>
        </w:r>
      </w:hyperlink>
      <w:r w:rsidDel="00000000" w:rsidR="00000000" w:rsidRPr="00000000">
        <w:rPr>
          <w:rFonts w:ascii="Proxima Nova" w:cs="Proxima Nova" w:eastAsia="Proxima Nova" w:hAnsi="Proxima Nova"/>
          <w:color w:val="1155cc"/>
          <w:rtl w:val="0"/>
        </w:rPr>
        <w:t xml:space="preserve"> </w:t>
      </w:r>
      <w:r w:rsidDel="00000000" w:rsidR="00000000" w:rsidRPr="00000000">
        <w:rPr>
          <w:rFonts w:ascii="Proxima Nova" w:cs="Proxima Nova" w:eastAsia="Proxima Nova" w:hAnsi="Proxima Nova"/>
          <w:rtl w:val="0"/>
        </w:rPr>
        <w:t xml:space="preserve">se encuentra posicionada como uno de los diez mercados más importantes en todo el mundo, con casi 66 millones de jugadores de seis años o más, un aumento de 2.8% con respecto al 2021; durante 2022 se alcanzó una cifra de 64.1 millones.</w:t>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Para estar bien preparados para el 2023, y los nuevos lanzamientos, te compartimos una lista de gadgets de Logitech G, la división especializada en el desarrollo de los mejores productos para gamers de Logitech, que recientemente ganó el </w:t>
      </w:r>
      <w:hyperlink r:id="rId9">
        <w:r w:rsidDel="00000000" w:rsidR="00000000" w:rsidRPr="00000000">
          <w:rPr>
            <w:rFonts w:ascii="Proxima Nova" w:cs="Proxima Nova" w:eastAsia="Proxima Nova" w:hAnsi="Proxima Nova"/>
            <w:color w:val="1155cc"/>
            <w:u w:val="single"/>
            <w:rtl w:val="0"/>
          </w:rPr>
          <w:t xml:space="preserve">Esport Award</w:t>
        </w:r>
      </w:hyperlink>
      <w:r w:rsidDel="00000000" w:rsidR="00000000" w:rsidRPr="00000000">
        <w:rPr>
          <w:rFonts w:ascii="Proxima Nova" w:cs="Proxima Nova" w:eastAsia="Proxima Nova" w:hAnsi="Proxima Nova"/>
          <w:rtl w:val="0"/>
        </w:rPr>
        <w:t xml:space="preserve"> por proveedor de Hardware deportivo del año. </w:t>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Con estos gadgets llevarás el juego a otro nivel:</w:t>
      </w:r>
    </w:p>
    <w:p w:rsidR="00000000" w:rsidDel="00000000" w:rsidP="00000000" w:rsidRDefault="00000000" w:rsidRPr="00000000" w14:paraId="0000000C">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D">
      <w:pPr>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The Aurora Collection</w:t>
      </w:r>
    </w:p>
    <w:p w:rsidR="00000000" w:rsidDel="00000000" w:rsidP="00000000" w:rsidRDefault="00000000" w:rsidRPr="00000000" w14:paraId="0000000E">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Esta línea no solamente es ideal para todos los gamers, sino que fue creada para el confort </w:t>
      </w:r>
      <w:r w:rsidDel="00000000" w:rsidR="00000000" w:rsidRPr="00000000">
        <w:rPr>
          <w:rFonts w:ascii="Proxima Nova" w:cs="Proxima Nova" w:eastAsia="Proxima Nova" w:hAnsi="Proxima Nova"/>
          <w:highlight w:val="white"/>
          <w:rtl w:val="0"/>
        </w:rPr>
        <w:t xml:space="preserve">incomparable que necesitan los jugadores con una estética de ensueño y un desempeño ideal para pasar horas de diversión en aventuras dentro de mundos inimaginables, esta colección lo tiene todo para un juego óptimo.</w:t>
      </w:r>
      <w:r w:rsidDel="00000000" w:rsidR="00000000" w:rsidRPr="00000000">
        <w:rPr>
          <w:rtl w:val="0"/>
        </w:rPr>
      </w:r>
    </w:p>
    <w:p w:rsidR="00000000" w:rsidDel="00000000" w:rsidP="00000000" w:rsidRDefault="00000000" w:rsidRPr="00000000" w14:paraId="0000000F">
      <w:pPr>
        <w:numPr>
          <w:ilvl w:val="0"/>
          <w:numId w:val="1"/>
        </w:numPr>
        <w:ind w:left="720" w:hanging="360"/>
        <w:jc w:val="both"/>
        <w:rPr>
          <w:rFonts w:ascii="Proxima Nova" w:cs="Proxima Nova" w:eastAsia="Proxima Nova" w:hAnsi="Proxima Nova"/>
        </w:rPr>
      </w:pPr>
      <w:hyperlink r:id="rId10">
        <w:r w:rsidDel="00000000" w:rsidR="00000000" w:rsidRPr="00000000">
          <w:rPr>
            <w:rFonts w:ascii="Proxima Nova" w:cs="Proxima Nova" w:eastAsia="Proxima Nova" w:hAnsi="Proxima Nova"/>
            <w:b w:val="1"/>
            <w:color w:val="1155cc"/>
            <w:u w:val="single"/>
            <w:rtl w:val="0"/>
          </w:rPr>
          <w:t xml:space="preserve">Audífonos inalámbricos con micrófono G735</w:t>
        </w:r>
      </w:hyperlink>
      <w:r w:rsidDel="00000000" w:rsidR="00000000" w:rsidRPr="00000000">
        <w:rPr>
          <w:rFonts w:ascii="Proxima Nova" w:cs="Proxima Nova" w:eastAsia="Proxima Nova" w:hAnsi="Proxima Nova"/>
          <w:rtl w:val="0"/>
        </w:rPr>
        <w:t xml:space="preserve">: fueron diseñados para ofrecer confort prolongado para todo tipo de jugadores, entre ellos quienes tienen la cabeza pequeña, usan anteojos o gafas, o llevan pendientes pequeños. Su diseño es ligero, con una diadema ajustable acolchada, materiales agradables al tacto y copas giratorias. Son perfectos para PC y dispositivos móviles con tecnología inalámbrica LIGHTSPEED y Bluetooth®. </w:t>
      </w:r>
    </w:p>
    <w:p w:rsidR="00000000" w:rsidDel="00000000" w:rsidP="00000000" w:rsidRDefault="00000000" w:rsidRPr="00000000" w14:paraId="00000010">
      <w:pPr>
        <w:numPr>
          <w:ilvl w:val="0"/>
          <w:numId w:val="1"/>
        </w:numPr>
        <w:ind w:left="720" w:hanging="360"/>
        <w:jc w:val="both"/>
        <w:rPr>
          <w:rFonts w:ascii="Proxima Nova" w:cs="Proxima Nova" w:eastAsia="Proxima Nova" w:hAnsi="Proxima Nova"/>
        </w:rPr>
      </w:pPr>
      <w:hyperlink r:id="rId11">
        <w:r w:rsidDel="00000000" w:rsidR="00000000" w:rsidRPr="00000000">
          <w:rPr>
            <w:rFonts w:ascii="Proxima Nova" w:cs="Proxima Nova" w:eastAsia="Proxima Nova" w:hAnsi="Proxima Nova"/>
            <w:b w:val="1"/>
            <w:color w:val="1155cc"/>
            <w:u w:val="single"/>
            <w:rtl w:val="0"/>
          </w:rPr>
          <w:t xml:space="preserve">Teclado inalámbrico G715</w:t>
        </w:r>
      </w:hyperlink>
      <w:r w:rsidDel="00000000" w:rsidR="00000000" w:rsidRPr="00000000">
        <w:rPr>
          <w:rFonts w:ascii="Proxima Nova" w:cs="Proxima Nova" w:eastAsia="Proxima Nova" w:hAnsi="Proxima Nova"/>
          <w:rtl w:val="0"/>
        </w:rPr>
        <w:t xml:space="preserve">: es un teclado inalámbrico LIGHTSPEED y Bluetooth® para juegos diseñado para ofrecer confort con el reposamanos incluido. Totalmente equipado con iluminación RGB y los interruptores mecánicos GX que cada quien puede  </w:t>
      </w:r>
      <w:r w:rsidDel="00000000" w:rsidR="00000000" w:rsidRPr="00000000">
        <w:rPr>
          <w:rFonts w:ascii="Proxima Nova" w:cs="Proxima Nova" w:eastAsia="Proxima Nova" w:hAnsi="Proxima Nova"/>
          <w:rtl w:val="0"/>
        </w:rPr>
        <w:t xml:space="preserve">elegir</w:t>
      </w:r>
      <w:r w:rsidDel="00000000" w:rsidR="00000000" w:rsidRPr="00000000">
        <w:rPr>
          <w:rFonts w:ascii="Proxima Nova" w:cs="Proxima Nova" w:eastAsia="Proxima Nova" w:hAnsi="Proxima Nova"/>
          <w:rtl w:val="0"/>
        </w:rPr>
        <w:t xml:space="preserve">. Además, es un teclado mecánico compacto, sin sección numérica, que ofrece sensaciones discretas y alto desempeño. </w:t>
      </w:r>
    </w:p>
    <w:p w:rsidR="00000000" w:rsidDel="00000000" w:rsidP="00000000" w:rsidRDefault="00000000" w:rsidRPr="00000000" w14:paraId="00000011">
      <w:pPr>
        <w:numPr>
          <w:ilvl w:val="0"/>
          <w:numId w:val="1"/>
        </w:numPr>
        <w:ind w:left="720" w:hanging="360"/>
        <w:jc w:val="both"/>
        <w:rPr>
          <w:rFonts w:ascii="Proxima Nova" w:cs="Proxima Nova" w:eastAsia="Proxima Nova" w:hAnsi="Proxima Nova"/>
        </w:rPr>
      </w:pPr>
      <w:hyperlink r:id="rId12">
        <w:r w:rsidDel="00000000" w:rsidR="00000000" w:rsidRPr="00000000">
          <w:rPr>
            <w:rFonts w:ascii="Proxima Nova" w:cs="Proxima Nova" w:eastAsia="Proxima Nova" w:hAnsi="Proxima Nova"/>
            <w:b w:val="1"/>
            <w:color w:val="1155cc"/>
            <w:u w:val="single"/>
            <w:rtl w:val="0"/>
          </w:rPr>
          <w:t xml:space="preserve">Teclado con cable G713</w:t>
        </w:r>
      </w:hyperlink>
      <w:r w:rsidDel="00000000" w:rsidR="00000000" w:rsidRPr="00000000">
        <w:rPr>
          <w:rFonts w:ascii="Proxima Nova" w:cs="Proxima Nova" w:eastAsia="Proxima Nova" w:hAnsi="Proxima Nova"/>
          <w:rtl w:val="0"/>
        </w:rPr>
        <w:t xml:space="preserve">: es un teclado compacto y mecánico, con USB con cable, que ofrece sensaciones discretas y alto desempeño. Tampoco tiene sección numérica y el reposamanos está incluido. El cable USB-C y USB-A incluido se puede extraer para facilitar la limpieza y el transporte.</w:t>
      </w:r>
    </w:p>
    <w:p w:rsidR="00000000" w:rsidDel="00000000" w:rsidP="00000000" w:rsidRDefault="00000000" w:rsidRPr="00000000" w14:paraId="00000012">
      <w:pPr>
        <w:numPr>
          <w:ilvl w:val="0"/>
          <w:numId w:val="1"/>
        </w:numPr>
        <w:ind w:left="720" w:hanging="360"/>
        <w:jc w:val="both"/>
        <w:rPr>
          <w:rFonts w:ascii="Proxima Nova" w:cs="Proxima Nova" w:eastAsia="Proxima Nova" w:hAnsi="Proxima Nova"/>
        </w:rPr>
      </w:pPr>
      <w:hyperlink r:id="rId13">
        <w:r w:rsidDel="00000000" w:rsidR="00000000" w:rsidRPr="00000000">
          <w:rPr>
            <w:rFonts w:ascii="Proxima Nova" w:cs="Proxima Nova" w:eastAsia="Proxima Nova" w:hAnsi="Proxima Nova"/>
            <w:b w:val="1"/>
            <w:color w:val="1155cc"/>
            <w:u w:val="single"/>
            <w:rtl w:val="0"/>
          </w:rPr>
          <w:t xml:space="preserve">Mouse inalámbrico G705</w:t>
        </w:r>
      </w:hyperlink>
      <w:r w:rsidDel="00000000" w:rsidR="00000000" w:rsidRPr="00000000">
        <w:rPr>
          <w:rFonts w:ascii="Proxima Nova" w:cs="Proxima Nova" w:eastAsia="Proxima Nova" w:hAnsi="Proxima Nova"/>
          <w:rtl w:val="0"/>
        </w:rPr>
        <w:t xml:space="preserve">: fue creado especialmente para gamers, por lo que tiene una forma pensada en el confort y el control, con un diseño también apto para manos pequeñas. Con tecnología inalámbrica LIGHTSPEED y RGB LIGHTSYNC. Tiene seis botones programables, entre ellos dos para el pulgar muy eficaces, y un botón superior para cambio de dpi. Con G HUB se puede programar cada botón para hacer lo que quieras.</w:t>
      </w:r>
    </w:p>
    <w:p w:rsidR="00000000" w:rsidDel="00000000" w:rsidP="00000000" w:rsidRDefault="00000000" w:rsidRPr="00000000" w14:paraId="00000013">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4">
      <w:pPr>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Pro X Superlight</w:t>
      </w:r>
      <w:r w:rsidDel="00000000" w:rsidR="00000000" w:rsidRPr="00000000">
        <w:rPr>
          <w:rtl w:val="0"/>
        </w:rPr>
      </w:r>
    </w:p>
    <w:p w:rsidR="00000000" w:rsidDel="00000000" w:rsidP="00000000" w:rsidRDefault="00000000" w:rsidRPr="00000000" w14:paraId="00000015">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Este mouse inalámbrico es el más ligero y rápido, pesa menos de 63 gramos y se desliza sin apenas fricción. </w:t>
      </w:r>
      <w:hyperlink r:id="rId14">
        <w:r w:rsidDel="00000000" w:rsidR="00000000" w:rsidRPr="00000000">
          <w:rPr>
            <w:rFonts w:ascii="Proxima Nova" w:cs="Proxima Nova" w:eastAsia="Proxima Nova" w:hAnsi="Proxima Nova"/>
            <w:b w:val="1"/>
            <w:color w:val="1155cc"/>
            <w:u w:val="single"/>
            <w:rtl w:val="0"/>
          </w:rPr>
          <w:t xml:space="preserve">Pro X Superlight</w:t>
        </w:r>
      </w:hyperlink>
      <w:r w:rsidDel="00000000" w:rsidR="00000000" w:rsidRPr="00000000">
        <w:rPr>
          <w:rFonts w:ascii="Proxima Nova" w:cs="Proxima Nova" w:eastAsia="Proxima Nova" w:hAnsi="Proxima Nova"/>
          <w:rtl w:val="0"/>
        </w:rPr>
        <w:t xml:space="preserve"> hace gala de la tecnología de diseño ZERØ OPOSICIÓN, creado con el propósito de eliminar obstáculos y crear una conexión lo más pura posible entre el jugador y el juego. El sensor HERO 25K exclusivo de Logitech G proporciona una precisión, velocidad y homogeneidad inigualables. Este mouse ofrece máxima exactitud y control riguroso para actuar con toda confianza, especialmente en los momentos más intensos de un torneo. Además, recientemente se anunció la llegada del color rojo a esta familia por lo que si te decides por esta opción, tu setup tendrá ese punch de color que le hace falta. </w:t>
      </w:r>
    </w:p>
    <w:p w:rsidR="00000000" w:rsidDel="00000000" w:rsidP="00000000" w:rsidRDefault="00000000" w:rsidRPr="00000000" w14:paraId="00000016">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7">
      <w:pPr>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Mouse G502</w:t>
      </w:r>
      <w:r w:rsidDel="00000000" w:rsidR="00000000" w:rsidRPr="00000000">
        <w:rPr>
          <w:rFonts w:ascii="Proxima Nova" w:cs="Proxima Nova" w:eastAsia="Proxima Nova" w:hAnsi="Proxima Nova"/>
          <w:b w:val="1"/>
          <w:sz w:val="24"/>
          <w:szCs w:val="24"/>
          <w:rtl w:val="0"/>
        </w:rPr>
        <w:t xml:space="preserve">X</w:t>
      </w:r>
    </w:p>
    <w:p w:rsidR="00000000" w:rsidDel="00000000" w:rsidP="00000000" w:rsidRDefault="00000000" w:rsidRPr="00000000" w14:paraId="00000018">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El exitoso G502 </w:t>
      </w:r>
      <w:r w:rsidDel="00000000" w:rsidR="00000000" w:rsidRPr="00000000">
        <w:rPr>
          <w:rFonts w:ascii="Proxima Nova" w:cs="Proxima Nova" w:eastAsia="Proxima Nova" w:hAnsi="Proxima Nova"/>
          <w:rtl w:val="0"/>
        </w:rPr>
        <w:t xml:space="preserve">se rediseñó y reinventó con las tecnologías de juego más innovadoras, entre ellas la de los interruptores LIGHTFORCE híbridos óptico-mecánicos. Ahora la velocidad y la confiabilidad se combinan con una actuación precisa con el </w:t>
      </w:r>
      <w:hyperlink r:id="rId15">
        <w:r w:rsidDel="00000000" w:rsidR="00000000" w:rsidRPr="00000000">
          <w:rPr>
            <w:rFonts w:ascii="Proxima Nova" w:cs="Proxima Nova" w:eastAsia="Proxima Nova" w:hAnsi="Proxima Nova"/>
            <w:color w:val="1155cc"/>
            <w:u w:val="single"/>
            <w:rtl w:val="0"/>
          </w:rPr>
          <w:t xml:space="preserve">mouse G502X</w:t>
        </w:r>
      </w:hyperlink>
      <w:r w:rsidDel="00000000" w:rsidR="00000000" w:rsidRPr="00000000">
        <w:rPr>
          <w:rFonts w:ascii="Proxima Nova" w:cs="Proxima Nova" w:eastAsia="Proxima Nova" w:hAnsi="Proxima Nova"/>
          <w:rtl w:val="0"/>
        </w:rPr>
        <w:t xml:space="preserve">. También cuenta con HERO 25K que ofrece un desempeño, una eficiencia energética y una precisión sin igual y cuenta con un botón de cambio de dpi para elegir la configuración adecuada para el estilo de sujeción y juego. Se puede sacar y recolocar para acercarlo al pulgar o ponerle la cubierta incluida.</w:t>
      </w:r>
    </w:p>
    <w:p w:rsidR="00000000" w:rsidDel="00000000" w:rsidP="00000000" w:rsidRDefault="00000000" w:rsidRPr="00000000" w14:paraId="0000001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A">
      <w:pPr>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Audífonos inalámbricos A30 </w:t>
      </w:r>
    </w:p>
    <w:p w:rsidR="00000000" w:rsidDel="00000000" w:rsidP="00000000" w:rsidRDefault="00000000" w:rsidRPr="00000000" w14:paraId="0000001B">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Con estos audífonos, compatibles con PC, XB Series X|S, PS5, Nintendo Switch, dispositivos móviles, dispositivos portátiles para juegos y muchos más, se puede dominar a la perfección la totalidad del espacio sonoro digital. Se puede alternar fácilmente entre la conexión inalámbrica LIGHTSPEED de 2,4 GHz profesional, Bluetooth y con cable auxiliar de 3,5 mm. Cuenta con dos micrófonos, uno integrado en la  copa y otro micrófono de varilla para emitir un sonido mucho más nítido. Por si fuera poco, se puede controlar la experiencia de audio al configurar los</w:t>
      </w:r>
      <w:hyperlink r:id="rId16">
        <w:r w:rsidDel="00000000" w:rsidR="00000000" w:rsidRPr="00000000">
          <w:rPr>
            <w:rFonts w:ascii="Proxima Nova" w:cs="Proxima Nova" w:eastAsia="Proxima Nova" w:hAnsi="Proxima Nova"/>
            <w:color w:val="1155cc"/>
            <w:u w:val="single"/>
            <w:rtl w:val="0"/>
          </w:rPr>
          <w:t xml:space="preserve"> A30 </w:t>
        </w:r>
      </w:hyperlink>
      <w:r w:rsidDel="00000000" w:rsidR="00000000" w:rsidRPr="00000000">
        <w:rPr>
          <w:rFonts w:ascii="Proxima Nova" w:cs="Proxima Nova" w:eastAsia="Proxima Nova" w:hAnsi="Proxima Nova"/>
          <w:rtl w:val="0"/>
        </w:rPr>
        <w:t xml:space="preserve">desde el teléfono: gestionar la mezcla de audio, ecualización y personalizar cada aspecto del espacio sonoro con una pulsación en la aplicación gratuita Logitech G Mobile, compatible con dispositivos móviles con iOS y Android.</w:t>
      </w:r>
    </w:p>
    <w:p w:rsidR="00000000" w:rsidDel="00000000" w:rsidP="00000000" w:rsidRDefault="00000000" w:rsidRPr="00000000" w14:paraId="0000001C">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D">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industria gamer se ha afianzado durante los últimos años, creciendo de forma inimaginable, y tener los gadgets ideales, sobre todo con la tecnología desarrollada especialmente para jugar, </w:t>
      </w:r>
      <w:r w:rsidDel="00000000" w:rsidR="00000000" w:rsidRPr="00000000">
        <w:rPr>
          <w:rFonts w:ascii="Proxima Nova" w:cs="Proxima Nova" w:eastAsia="Proxima Nova" w:hAnsi="Proxima Nova"/>
          <w:rtl w:val="0"/>
        </w:rPr>
        <w:t xml:space="preserve">permitirán</w:t>
      </w:r>
      <w:r w:rsidDel="00000000" w:rsidR="00000000" w:rsidRPr="00000000">
        <w:rPr>
          <w:rFonts w:ascii="Proxima Nova" w:cs="Proxima Nova" w:eastAsia="Proxima Nova" w:hAnsi="Proxima Nova"/>
          <w:rtl w:val="0"/>
        </w:rPr>
        <w:t xml:space="preserve"> que lleves tu juego a un nivel profesional.  </w:t>
      </w:r>
    </w:p>
    <w:p w:rsidR="00000000" w:rsidDel="00000000" w:rsidP="00000000" w:rsidRDefault="00000000" w:rsidRPr="00000000" w14:paraId="0000001E">
      <w:pPr>
        <w:widowControl w:val="0"/>
        <w:spacing w:before="53.45703125" w:lineRule="auto"/>
        <w:ind w:left="3.9581298828125" w:right="10.84228515625" w:firstLine="12.9742431640625"/>
        <w:jc w:val="both"/>
        <w:rPr>
          <w:rFonts w:ascii="Proxima Nova" w:cs="Proxima Nova" w:eastAsia="Proxima Nova" w:hAnsi="Proxima Nova"/>
          <w:b w:val="1"/>
          <w:color w:val="222222"/>
          <w:sz w:val="18"/>
          <w:szCs w:val="18"/>
          <w:highlight w:val="white"/>
        </w:rPr>
      </w:pPr>
      <w:r w:rsidDel="00000000" w:rsidR="00000000" w:rsidRPr="00000000">
        <w:rPr>
          <w:rtl w:val="0"/>
        </w:rPr>
      </w:r>
    </w:p>
    <w:p w:rsidR="00000000" w:rsidDel="00000000" w:rsidP="00000000" w:rsidRDefault="00000000" w:rsidRPr="00000000" w14:paraId="0000001F">
      <w:pPr>
        <w:widowControl w:val="0"/>
        <w:spacing w:before="53.45703125" w:lineRule="auto"/>
        <w:ind w:left="3.9581298828125" w:right="10.84228515625" w:firstLine="12.9742431640625"/>
        <w:jc w:val="both"/>
        <w:rPr>
          <w:rFonts w:ascii="Proxima Nova" w:cs="Proxima Nova" w:eastAsia="Proxima Nova" w:hAnsi="Proxima Nova"/>
          <w:b w:val="1"/>
          <w:color w:val="222222"/>
          <w:sz w:val="18"/>
          <w:szCs w:val="18"/>
          <w:highlight w:val="white"/>
        </w:rPr>
      </w:pPr>
      <w:r w:rsidDel="00000000" w:rsidR="00000000" w:rsidRPr="00000000">
        <w:rPr>
          <w:rFonts w:ascii="Proxima Nova" w:cs="Proxima Nova" w:eastAsia="Proxima Nova" w:hAnsi="Proxima Nova"/>
          <w:b w:val="1"/>
          <w:color w:val="222222"/>
          <w:sz w:val="18"/>
          <w:szCs w:val="18"/>
          <w:highlight w:val="white"/>
          <w:rtl w:val="0"/>
        </w:rPr>
        <w:t xml:space="preserve">ACERCA DE LOGITECH G</w:t>
      </w:r>
    </w:p>
    <w:p w:rsidR="00000000" w:rsidDel="00000000" w:rsidP="00000000" w:rsidRDefault="00000000" w:rsidRPr="00000000" w14:paraId="00000020">
      <w:pPr>
        <w:widowControl w:val="0"/>
        <w:spacing w:before="53.45703125" w:lineRule="auto"/>
        <w:ind w:left="3.9581298828125" w:right="10.84228515625" w:firstLine="12.9742431640625"/>
        <w:jc w:val="both"/>
        <w:rPr>
          <w:rFonts w:ascii="Proxima Nova" w:cs="Proxima Nova" w:eastAsia="Proxima Nova" w:hAnsi="Proxima Nova"/>
          <w:b w:val="1"/>
          <w:color w:val="222222"/>
          <w:sz w:val="18"/>
          <w:szCs w:val="18"/>
          <w:highlight w:val="white"/>
        </w:rPr>
      </w:pPr>
      <w:r w:rsidDel="00000000" w:rsidR="00000000" w:rsidRPr="00000000">
        <w:rPr>
          <w:rFonts w:ascii="Proxima Nova" w:cs="Proxima Nova" w:eastAsia="Proxima Nova" w:hAnsi="Proxima Nova"/>
          <w:color w:val="222222"/>
          <w:sz w:val="18"/>
          <w:szCs w:val="18"/>
          <w:highlight w:val="white"/>
          <w:rtl w:val="0"/>
        </w:rPr>
        <w:t xml:space="preserve">Logitech G, una marca de Logitech International, es el líder global en equipamiento de juego para PC y consola. Logitech G le proporciona a los jugadores de todos los niveles, teclados, ratones, audífonos, mouse pads y simuladores como volantes y controladores de vuelo, lo que es posible gracias al diseño innovando, tecnologías avanzadas y una profunda pasión por el mundo del gaming. Fundada en 1981, con sus oficinas centrales en Lausanne, Suiza, Logitech International es una compañía pública sueca cotizando en SIX Swiss Exchange (LOGN) y en Nasdaq Global Select Market (LOGI).  Encuentra Logitech G en logitechG.com, el blog de la compañía o en  @LogitechG.</w:t>
      </w:r>
      <w:r w:rsidDel="00000000" w:rsidR="00000000" w:rsidRPr="00000000">
        <w:rPr>
          <w:rtl w:val="0"/>
        </w:rPr>
      </w:r>
    </w:p>
    <w:p w:rsidR="00000000" w:rsidDel="00000000" w:rsidP="00000000" w:rsidRDefault="00000000" w:rsidRPr="00000000" w14:paraId="00000021">
      <w:pPr>
        <w:jc w:val="both"/>
        <w:rPr>
          <w:rFonts w:ascii="Proxima Nova" w:cs="Proxima Nova" w:eastAsia="Proxima Nova" w:hAnsi="Proxima Nova"/>
          <w:sz w:val="18"/>
          <w:szCs w:val="18"/>
        </w:rPr>
      </w:pPr>
      <w:r w:rsidDel="00000000" w:rsidR="00000000" w:rsidRPr="00000000">
        <w:rPr>
          <w:rtl w:val="0"/>
        </w:rPr>
      </w:r>
    </w:p>
    <w:sectPr>
      <w:headerReference r:id="rId1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jc w:val="right"/>
      <w:rPr/>
    </w:pPr>
    <w:r w:rsidDel="00000000" w:rsidR="00000000" w:rsidRPr="00000000">
      <w:rPr/>
      <w:drawing>
        <wp:inline distB="114300" distT="114300" distL="114300" distR="114300">
          <wp:extent cx="1633538" cy="52979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33538" cy="52979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logitechg.com/es-mx/products/gaming-keyboards/g715-tkl-mechanical-wireless-keyboard.html" TargetMode="External"/><Relationship Id="rId10" Type="http://schemas.openxmlformats.org/officeDocument/2006/relationships/hyperlink" Target="https://www.logitechg.com/es-mx/products/gaming-audio/g735-wireless-bluetooth-headset.981-001082.html" TargetMode="External"/><Relationship Id="rId13" Type="http://schemas.openxmlformats.org/officeDocument/2006/relationships/hyperlink" Target="https://www.logitechg.com/es-mx/products/gaming-mice/g705-wireless-gaming-mouse.910-006366.html" TargetMode="External"/><Relationship Id="rId12" Type="http://schemas.openxmlformats.org/officeDocument/2006/relationships/hyperlink" Target="https://www.logitechg.com/es-mx/products/gaming-keyboards/g713-tkl-mechanical-gaming-keyboard.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sportsawards.com/vote/" TargetMode="External"/><Relationship Id="rId15" Type="http://schemas.openxmlformats.org/officeDocument/2006/relationships/hyperlink" Target="https://www.logitechg.com/es-mx/products/gaming-mice/g502-x-wired-lightforce.910-006137.html" TargetMode="External"/><Relationship Id="rId14" Type="http://schemas.openxmlformats.org/officeDocument/2006/relationships/hyperlink" Target="https://www.logitechg.com/es-mx/products/gaming-mice/pro-x-superlight-wireless-mouse.910-005955.html" TargetMode="External"/><Relationship Id="rId17" Type="http://schemas.openxmlformats.org/officeDocument/2006/relationships/header" Target="header1.xml"/><Relationship Id="rId16" Type="http://schemas.openxmlformats.org/officeDocument/2006/relationships/hyperlink" Target="https://www.astrogaming.com/es-mx/products/headsets/a30.html" TargetMode="External"/><Relationship Id="rId5" Type="http://schemas.openxmlformats.org/officeDocument/2006/relationships/styles" Target="styles.xml"/><Relationship Id="rId6" Type="http://schemas.openxmlformats.org/officeDocument/2006/relationships/hyperlink" Target="https://newzoo.com/products/reports/global-games-market-report" TargetMode="External"/><Relationship Id="rId7" Type="http://schemas.openxmlformats.org/officeDocument/2006/relationships/hyperlink" Target="https://www.theciu.com/publicaciones-2/2022/8/29/dadelgamer2022-industria-de-videojuegos-en-mxico-jugarnoescosadenios" TargetMode="External"/><Relationship Id="rId8" Type="http://schemas.openxmlformats.org/officeDocument/2006/relationships/hyperlink" Target="https://www.theciu.com/publicaciones-2/2022/8/29/dadelgamer2022-industria-de-videojuegos-en-mxico-jugarnoescosadenio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